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765A9" w:rsidRPr="007765A9" w14:paraId="48E840F5" w14:textId="77777777" w:rsidTr="00193ADB">
        <w:tc>
          <w:tcPr>
            <w:tcW w:w="5211" w:type="dxa"/>
            <w:hideMark/>
          </w:tcPr>
          <w:p w14:paraId="5CE6FFA5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  <w:hideMark/>
          </w:tcPr>
          <w:p w14:paraId="24EA3B0E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765A9" w:rsidRPr="007765A9" w14:paraId="4A8EC44D" w14:textId="77777777" w:rsidTr="00193ADB">
        <w:tc>
          <w:tcPr>
            <w:tcW w:w="5211" w:type="dxa"/>
          </w:tcPr>
          <w:p w14:paraId="1110CBAD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14:paraId="4C626910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14:paraId="7665740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14:paraId="2D2071D4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14:paraId="50BBAAA8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765A9" w:rsidRPr="007765A9" w14:paraId="12834397" w14:textId="77777777" w:rsidTr="00193ADB">
        <w:trPr>
          <w:gridAfter w:val="1"/>
          <w:wAfter w:w="4536" w:type="dxa"/>
        </w:trPr>
        <w:tc>
          <w:tcPr>
            <w:tcW w:w="5211" w:type="dxa"/>
          </w:tcPr>
          <w:p w14:paraId="620D8C92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14:paraId="3CD6ABA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5A9" w:rsidRPr="007765A9" w14:paraId="32E30C9A" w14:textId="77777777" w:rsidTr="00193ADB">
        <w:tc>
          <w:tcPr>
            <w:tcW w:w="5211" w:type="dxa"/>
            <w:hideMark/>
          </w:tcPr>
          <w:p w14:paraId="50C4B43F" w14:textId="77777777" w:rsidR="00193ADB" w:rsidRPr="007765A9" w:rsidRDefault="00193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                          А.А. Кравченко</w:t>
            </w:r>
          </w:p>
        </w:tc>
        <w:tc>
          <w:tcPr>
            <w:tcW w:w="4536" w:type="dxa"/>
            <w:hideMark/>
          </w:tcPr>
          <w:p w14:paraId="2543BE2A" w14:textId="77777777" w:rsidR="00193ADB" w:rsidRPr="007765A9" w:rsidRDefault="00193A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193ADB" w:rsidRPr="007765A9" w14:paraId="41901890" w14:textId="77777777" w:rsidTr="00193ADB">
        <w:tc>
          <w:tcPr>
            <w:tcW w:w="5211" w:type="dxa"/>
            <w:hideMark/>
          </w:tcPr>
          <w:p w14:paraId="4B674464" w14:textId="0C308E11" w:rsidR="00193ADB" w:rsidRPr="007765A9" w:rsidRDefault="00193ADB" w:rsidP="00D43F6E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D43F6E">
              <w:rPr>
                <w:rFonts w:ascii="Times New Roman" w:hAnsi="Times New Roman"/>
                <w:sz w:val="28"/>
                <w:szCs w:val="28"/>
              </w:rPr>
              <w:t>сентября  2022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14:paraId="53B77F01" w14:textId="6293F9BD" w:rsidR="00193ADB" w:rsidRPr="007765A9" w:rsidRDefault="00193ADB" w:rsidP="00D43F6E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D43F6E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>202</w:t>
            </w:r>
            <w:r w:rsidR="00D43F6E">
              <w:rPr>
                <w:rFonts w:ascii="Times New Roman" w:hAnsi="Times New Roman"/>
                <w:sz w:val="28"/>
                <w:szCs w:val="28"/>
              </w:rPr>
              <w:t>2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0B25ED" w14:textId="77777777" w:rsidR="00193ADB" w:rsidRPr="007765A9" w:rsidRDefault="00193ADB" w:rsidP="00193ADB">
      <w:pPr>
        <w:rPr>
          <w:rFonts w:ascii="Times New Roman" w:hAnsi="Times New Roman"/>
          <w:sz w:val="28"/>
          <w:szCs w:val="28"/>
        </w:rPr>
      </w:pPr>
    </w:p>
    <w:p w14:paraId="56BAD83A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60ED2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14:paraId="587381C1" w14:textId="725B7883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соревнованиях по гиревому спорту Чемпионата ГУ МВД России по Московской области и Спартак</w:t>
      </w:r>
      <w:r w:rsidR="00D43F6E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D43F6E">
        <w:rPr>
          <w:rFonts w:ascii="Times New Roman" w:hAnsi="Times New Roman"/>
          <w:b/>
          <w:sz w:val="28"/>
          <w:szCs w:val="28"/>
        </w:rPr>
        <w:br/>
        <w:t>2022</w:t>
      </w:r>
      <w:r>
        <w:rPr>
          <w:rFonts w:ascii="Times New Roman" w:hAnsi="Times New Roman"/>
          <w:b/>
          <w:sz w:val="28"/>
          <w:szCs w:val="28"/>
        </w:rPr>
        <w:t xml:space="preserve"> года памяти героев России </w:t>
      </w:r>
      <w:proofErr w:type="spellStart"/>
      <w:r>
        <w:rPr>
          <w:rFonts w:ascii="Times New Roman" w:hAnsi="Times New Roman"/>
          <w:b/>
          <w:sz w:val="28"/>
          <w:szCs w:val="28"/>
        </w:rPr>
        <w:t>Марьенкова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 и Мясникова М.А.</w:t>
      </w:r>
    </w:p>
    <w:p w14:paraId="62459F6E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022265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AF1BB2" w14:textId="77A54C4B" w:rsidR="00CA54E9" w:rsidRPr="00D43F6E" w:rsidRDefault="00193ADB" w:rsidP="00CA54E9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ЦЕЛИ И ЗАДАЧИ</w:t>
      </w:r>
    </w:p>
    <w:p w14:paraId="4CF150D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памяти героев России </w:t>
      </w:r>
      <w:proofErr w:type="spellStart"/>
      <w:r>
        <w:rPr>
          <w:rFonts w:ascii="Times New Roman" w:hAnsi="Times New Roman"/>
          <w:sz w:val="28"/>
          <w:szCs w:val="28"/>
        </w:rPr>
        <w:t>Марьенкова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и Мясникова М.А. (далее – соревнования) проводятся с целью:</w:t>
      </w:r>
    </w:p>
    <w:p w14:paraId="60B6F98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14:paraId="6690C3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повышения уровня физической подготовки и развития служебно-прикладных видов спорта;</w:t>
      </w:r>
    </w:p>
    <w:p w14:paraId="5AB2B70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выявления сильнейших спортсменов органов безопасности и правопорядка Московской области;</w:t>
      </w:r>
    </w:p>
    <w:p w14:paraId="1524614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укрепления и приумножения традиций Общества «Динамо».</w:t>
      </w:r>
    </w:p>
    <w:p w14:paraId="2FB5DE6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6F8494" w14:textId="1E13D4A3" w:rsidR="00193ADB" w:rsidRPr="00D43F6E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679AF0CC" w14:textId="259037E6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b/>
          <w:sz w:val="28"/>
          <w:szCs w:val="28"/>
        </w:rPr>
        <w:t>06 октября 2022</w:t>
      </w:r>
      <w:r w:rsidRPr="005F1A6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в Спортивном комплексе КФК-3 (Московская область, Одинцовский район, г. Голицыно, Можайское шоссе д. 75).</w:t>
      </w:r>
    </w:p>
    <w:p w14:paraId="3E14BAF8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мандатной комиссии и взвешивание – 9.00-11.00;</w:t>
      </w:r>
    </w:p>
    <w:p w14:paraId="3C559569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14:paraId="3A51A467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14:paraId="11E2AFDA" w14:textId="28BD328C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14:paraId="6C15C47F" w14:textId="77777777" w:rsidR="00D43F6E" w:rsidRDefault="00D43F6E" w:rsidP="0019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DD1CC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14:paraId="36A64325" w14:textId="77777777" w:rsidR="00193ADB" w:rsidRDefault="00193ADB" w:rsidP="00193AD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Соревнования проводятся по программе гиревого двоеборья:</w:t>
      </w:r>
    </w:p>
    <w:p w14:paraId="236AB996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3.2.1. Толчок двух гирь весом 24 кг двумя руками. Результат толчка определяется по количеству подъемов.</w:t>
      </w:r>
    </w:p>
    <w:p w14:paraId="505E6C7C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</w:rPr>
        <w:tab/>
        <w:t>Рывок одной гири весом 24 кг по очереди одной, затем другой рукой. Результат рывка определяется по половине суммы подъемов обеими руками.</w:t>
      </w:r>
    </w:p>
    <w:p w14:paraId="5174A557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</w:r>
      <w:r>
        <w:rPr>
          <w:szCs w:val="28"/>
        </w:rPr>
        <w:tab/>
        <w:t>Первым проводится толчок гирь всех весовых категорий, затем в той же последовательности рывок гири.</w:t>
      </w:r>
    </w:p>
    <w:p w14:paraId="02F7E1B6" w14:textId="537E6CE9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  <w:t>Соревнования проводятся в весовых категориях: до 63 кг, до 68 кг, до 73 кг</w:t>
      </w:r>
      <w:r w:rsidR="00C90A44">
        <w:rPr>
          <w:szCs w:val="28"/>
        </w:rPr>
        <w:t xml:space="preserve">, </w:t>
      </w:r>
      <w:r>
        <w:rPr>
          <w:szCs w:val="28"/>
        </w:rPr>
        <w:t>до 85 кг</w:t>
      </w:r>
      <w:r w:rsidR="00441D58">
        <w:rPr>
          <w:szCs w:val="28"/>
        </w:rPr>
        <w:t xml:space="preserve">, </w:t>
      </w:r>
      <w:r w:rsidR="00441D58" w:rsidRPr="00C90A44">
        <w:rPr>
          <w:szCs w:val="28"/>
          <w:highlight w:val="lightGray"/>
          <w:shd w:val="clear" w:color="auto" w:fill="92D050"/>
        </w:rPr>
        <w:t>свыше 85 кг</w:t>
      </w:r>
      <w:r w:rsidR="00441D58" w:rsidRPr="00C90A44">
        <w:rPr>
          <w:szCs w:val="28"/>
        </w:rPr>
        <w:t>.</w:t>
      </w:r>
    </w:p>
    <w:p w14:paraId="7A9AB431" w14:textId="6B4972CD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3.5. В целях перспективного включения </w:t>
      </w:r>
      <w:r>
        <w:rPr>
          <w:color w:val="000000" w:themeColor="text1"/>
          <w:szCs w:val="28"/>
        </w:rPr>
        <w:t xml:space="preserve">в программу соревнований и </w:t>
      </w:r>
      <w:r>
        <w:rPr>
          <w:szCs w:val="28"/>
        </w:rPr>
        <w:t xml:space="preserve">популяризации гиревого спорта среди сотрудников органов безопасности и правопорядка Московской области, </w:t>
      </w:r>
      <w:r>
        <w:rPr>
          <w:b/>
          <w:szCs w:val="28"/>
        </w:rPr>
        <w:t>дополнительно, вне зачета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Чемпионата ГУ МВД России по Московской области и Спартакиады МОО ОГО ВФСО «Динамо» добавлена дисциплина «Толчок гирь по длинному циклу» в весовых категориях: </w:t>
      </w:r>
      <w:r>
        <w:rPr>
          <w:szCs w:val="28"/>
        </w:rPr>
        <w:t>до 68 кг, до 73 кг, до 85 кг, свыше 85 кг с гирями весом 24 кг.</w:t>
      </w:r>
      <w:r w:rsidR="00441D58">
        <w:rPr>
          <w:szCs w:val="28"/>
        </w:rPr>
        <w:t xml:space="preserve"> </w:t>
      </w:r>
      <w:r w:rsidR="00441D58" w:rsidRPr="00C90A44">
        <w:rPr>
          <w:szCs w:val="28"/>
          <w:highlight w:val="lightGray"/>
          <w:shd w:val="clear" w:color="auto" w:fill="92D050"/>
        </w:rPr>
        <w:t>Регламент времени – 5 минут</w:t>
      </w:r>
      <w:r w:rsidR="00C90A44" w:rsidRPr="00C90A44">
        <w:rPr>
          <w:szCs w:val="28"/>
          <w:highlight w:val="lightGray"/>
          <w:shd w:val="clear" w:color="auto" w:fill="92D050"/>
        </w:rPr>
        <w:t>.</w:t>
      </w:r>
      <w:r>
        <w:rPr>
          <w:szCs w:val="28"/>
        </w:rPr>
        <w:t xml:space="preserve"> </w:t>
      </w:r>
      <w:r>
        <w:rPr>
          <w:b/>
          <w:szCs w:val="28"/>
        </w:rPr>
        <w:t>Участие в данной дисциплине не является обязательным.</w:t>
      </w:r>
    </w:p>
    <w:p w14:paraId="1BFFBB09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</w:p>
    <w:p w14:paraId="3CB6FCCB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14:paraId="530CDE3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43BD2AB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B7034F" w14:textId="7FBDA0F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4.1.</w:t>
      </w:r>
      <w:r w:rsidRPr="007765A9">
        <w:rPr>
          <w:rFonts w:ascii="Times New Roman" w:hAnsi="Times New Roman"/>
          <w:sz w:val="28"/>
          <w:szCs w:val="28"/>
        </w:rPr>
        <w:tab/>
        <w:t xml:space="preserve">В соревнованиях Чемпионата ГУ МВД России по Московской области принимают участие команды </w:t>
      </w:r>
      <w:r w:rsidR="007765A9" w:rsidRPr="007765A9">
        <w:rPr>
          <w:rFonts w:ascii="Times New Roman" w:hAnsi="Times New Roman"/>
          <w:sz w:val="28"/>
          <w:szCs w:val="28"/>
        </w:rPr>
        <w:t xml:space="preserve">У(О)МВД России по городским округам и районам Московской области, </w:t>
      </w:r>
      <w:r w:rsidRPr="007765A9">
        <w:rPr>
          <w:rFonts w:ascii="Times New Roman" w:hAnsi="Times New Roman"/>
          <w:sz w:val="28"/>
          <w:szCs w:val="28"/>
        </w:rPr>
        <w:t xml:space="preserve">1, 2 полков ДПС ГИБДД, </w:t>
      </w:r>
      <w:r w:rsidR="00635392">
        <w:rPr>
          <w:rFonts w:ascii="Times New Roman" w:hAnsi="Times New Roman"/>
          <w:sz w:val="28"/>
          <w:szCs w:val="28"/>
        </w:rPr>
        <w:t xml:space="preserve">Специального полка полиции ГУ МВД России </w:t>
      </w:r>
      <w:r w:rsidRPr="007765A9">
        <w:rPr>
          <w:rFonts w:ascii="Times New Roman" w:hAnsi="Times New Roman"/>
          <w:sz w:val="28"/>
          <w:szCs w:val="28"/>
        </w:rPr>
        <w:t>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1B06C12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мужчины.</w:t>
      </w:r>
    </w:p>
    <w:p w14:paraId="6D2D75CB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4.2.</w:t>
      </w:r>
      <w:r w:rsidRPr="007765A9">
        <w:rPr>
          <w:rFonts w:ascii="Times New Roman" w:hAnsi="Times New Roman"/>
          <w:sz w:val="28"/>
          <w:szCs w:val="28"/>
        </w:rPr>
        <w:tab/>
        <w:t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14:paraId="040CF1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</w:t>
      </w:r>
      <w:r>
        <w:rPr>
          <w:rFonts w:ascii="Times New Roman" w:hAnsi="Times New Roman"/>
          <w:sz w:val="28"/>
          <w:szCs w:val="28"/>
        </w:rPr>
        <w:t>.</w:t>
      </w:r>
    </w:p>
    <w:p w14:paraId="7F9A500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произвольное количество участников в 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14:paraId="5DFE39F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Устанавливаются следующие виды зачетов:</w:t>
      </w:r>
    </w:p>
    <w:p w14:paraId="7D03D0D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по гиревому двоеборью;</w:t>
      </w:r>
    </w:p>
    <w:p w14:paraId="16709756" w14:textId="68FA9AA4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командный зачет Чемпионата ГУ МВД России по Московской области – для команд, указанных в п.4.1., по гиревому двоеборью, по группам, утвержденным Положением о Чемпионате ГУ МВД России по Московской области и Спартакиаде МОО ОГО ВФСО «Динамо» 202</w:t>
      </w:r>
      <w:r w:rsidR="00D43F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14:paraId="786A8B31" w14:textId="5FC2363A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командный зачет Спартакиады МОО ОГО ВФСО «Динамо» - для команд, указанных в п.4.2., по гиревому двоеборью, по группам, утвержденным Положением о Чемпионате ГУ МВД России по Московской области и Спартакиаде МОО ОГО ВФСО «Динамо» 202</w:t>
      </w:r>
      <w:r w:rsidR="00D43F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2A6AC5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в толчке гирь по длинному циклу.</w:t>
      </w:r>
    </w:p>
    <w:p w14:paraId="5D29515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Допускается одновременное участие спортсменов в составе команд, участвующих в зачете Чемпионата и Спартакиады, если это не противоречит п.п. 4.1. и 4.2.</w:t>
      </w:r>
    </w:p>
    <w:p w14:paraId="152178E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Участие спортсменов только в личном зачете предусматривается для дисциплины «Толчок гирь по длинному циклу». </w:t>
      </w:r>
      <w:r>
        <w:rPr>
          <w:rFonts w:ascii="Times New Roman" w:hAnsi="Times New Roman"/>
          <w:b/>
          <w:sz w:val="28"/>
          <w:szCs w:val="28"/>
        </w:rPr>
        <w:t>От каждой команды разрешается выставлять не более одного участника.</w:t>
      </w:r>
    </w:p>
    <w:p w14:paraId="40270B28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4E3D8F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4B1C69E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068678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Победитель соревнований в личном зачете по гиревому двоеборью определяется по лучшей сумме результатов в обоих упражнениях в каждой весовой категории.</w:t>
      </w:r>
    </w:p>
    <w:p w14:paraId="2961792B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1B723CB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08900702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186998F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261F03C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Победитель соревнований в личном зачете в толчке гирь по длинному циклу определяется по лучшему результату в упражнении в каждой весовой категории.</w:t>
      </w:r>
    </w:p>
    <w:p w14:paraId="0EE0589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4FB338E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299BAC0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54241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0829FCB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Команды-победители соревнований по гиревому двоеборью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личных мест всех участников команды.</w:t>
      </w:r>
    </w:p>
    <w:p w14:paraId="4DD1EE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14:paraId="09B85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Команды, выступающие в соревнованиях в неполном составе, квалифицируются после команд, выступающих в полном составе.</w:t>
      </w:r>
    </w:p>
    <w:p w14:paraId="0085248C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ED7B84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C60040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B043E8D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E0784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МАНДАТНАЯ КОМИССИЯ, ЗАЯВКИ, ЖЕРЕБЬЕВКА,</w:t>
      </w:r>
    </w:p>
    <w:p w14:paraId="3A7253A5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1C1777F8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FFA859" w14:textId="7E5D6A51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3 октября</w:t>
      </w:r>
      <w:r w:rsidR="00441D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43F6E">
        <w:rPr>
          <w:rFonts w:ascii="Times New Roman" w:hAnsi="Times New Roman"/>
          <w:b/>
          <w:sz w:val="28"/>
          <w:szCs w:val="28"/>
        </w:rPr>
        <w:t>2</w:t>
      </w:r>
      <w:r w:rsidR="00441D58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 отправить на электронную почту </w:t>
      </w:r>
      <w:proofErr w:type="spellStart"/>
      <w:proofErr w:type="gram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pronin</w:t>
      </w:r>
      <w:proofErr w:type="spellEnd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funny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hell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@</w:t>
      </w:r>
      <w:proofErr w:type="spell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yandex</w:t>
      </w:r>
      <w:proofErr w:type="spellEnd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proofErr w:type="spell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электронную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заявку в произвольной форме с обязательным указанием названия подразделения, фамилии, имени и отчества всех участников, включая представителей (для организации пропуска на территорию) и </w:t>
      </w:r>
      <w:r w:rsidRPr="002F40DA">
        <w:rPr>
          <w:rFonts w:ascii="Times New Roman" w:hAnsi="Times New Roman"/>
          <w:sz w:val="28"/>
          <w:szCs w:val="28"/>
        </w:rPr>
        <w:t>планируемые</w:t>
      </w:r>
      <w:r>
        <w:rPr>
          <w:rFonts w:ascii="Times New Roman" w:hAnsi="Times New Roman"/>
          <w:sz w:val="28"/>
          <w:szCs w:val="28"/>
        </w:rPr>
        <w:t xml:space="preserve"> весовые категории.</w:t>
      </w:r>
    </w:p>
    <w:p w14:paraId="40EA3C24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6.2.</w:t>
      </w:r>
      <w:r w:rsidRPr="007765A9">
        <w:rPr>
          <w:rFonts w:ascii="Times New Roman" w:hAnsi="Times New Roman"/>
          <w:sz w:val="28"/>
          <w:szCs w:val="28"/>
        </w:rPr>
        <w:tab/>
        <w:t>На мандатную комиссию команды прибывают в полном составе и предоставляют следующие документы:</w:t>
      </w:r>
    </w:p>
    <w:p w14:paraId="75121AC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постоянное действующее удостоверение личности (военный билет) каждого участника;</w:t>
      </w:r>
    </w:p>
    <w:p w14:paraId="529B0FA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карту члена МОО ОГО ВФСО «Динамо» (только для участников Спартакиады МОО ОГО ВФСО «Динамо»);</w:t>
      </w:r>
    </w:p>
    <w:p w14:paraId="21B34F5C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заявку установленного образца, заверенную подписью руководителя, представителя и печатью;</w:t>
      </w:r>
    </w:p>
    <w:p w14:paraId="76F834EA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разрешение врача на участие в соревнованиях.</w:t>
      </w:r>
    </w:p>
    <w:p w14:paraId="2B12F39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6.3.</w:t>
      </w:r>
      <w:r w:rsidRPr="007765A9">
        <w:rPr>
          <w:rFonts w:ascii="Times New Roman" w:hAnsi="Times New Roman"/>
          <w:sz w:val="28"/>
          <w:szCs w:val="28"/>
        </w:rPr>
        <w:tab/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1116AD3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6.4.</w:t>
      </w:r>
      <w:r w:rsidRPr="007765A9">
        <w:rPr>
          <w:rFonts w:ascii="Times New Roman" w:hAnsi="Times New Roman"/>
          <w:sz w:val="28"/>
          <w:szCs w:val="28"/>
        </w:rPr>
        <w:tab/>
        <w:t>Допускается оформление карты члена МОО ОГО ВФСО «Динамо» на мандатной комиссии.</w:t>
      </w:r>
    </w:p>
    <w:p w14:paraId="2DFFB88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6.5.</w:t>
      </w:r>
      <w:r w:rsidRPr="007765A9">
        <w:rPr>
          <w:rFonts w:ascii="Times New Roman" w:hAnsi="Times New Roman"/>
          <w:sz w:val="28"/>
          <w:szCs w:val="28"/>
        </w:rPr>
        <w:tab/>
        <w:t>Состав мандатной комиссии, Главный судья, главный секретарь и судейская коллегия назначаются Организатором за 5 дней до начала соревнований.</w:t>
      </w:r>
    </w:p>
    <w:p w14:paraId="4657BB1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6.6.</w:t>
      </w:r>
      <w:r w:rsidRPr="007765A9">
        <w:rPr>
          <w:rFonts w:ascii="Times New Roman" w:hAnsi="Times New Roman"/>
          <w:sz w:val="28"/>
          <w:szCs w:val="28"/>
        </w:rPr>
        <w:tab/>
        <w:t>Протесты подаются в судейскую коллегию письменно</w:t>
      </w:r>
      <w:r>
        <w:rPr>
          <w:rFonts w:ascii="Times New Roman" w:hAnsi="Times New Roman"/>
          <w:sz w:val="28"/>
          <w:szCs w:val="28"/>
        </w:rPr>
        <w:t>, не позднее 15 минут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EB107D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887B76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69949A0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Победители и призеры соревнований в личном зачете награждаются медалями и дипломами.</w:t>
      </w:r>
    </w:p>
    <w:p w14:paraId="04E5D8B0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14:paraId="00B678C3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14:paraId="21CCCDB9" w14:textId="49442C5C" w:rsidR="00193ADB" w:rsidRDefault="00193ADB" w:rsidP="00D43F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  <w:t>Организатор, а также заинтересованные организации и физические лица могут устанавливать дополнительные призы.</w:t>
      </w:r>
    </w:p>
    <w:p w14:paraId="48FCF784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B05D78" w14:textId="77777777" w:rsidR="00193ADB" w:rsidRPr="007765A9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8. ОРГАНИЗАТОР</w:t>
      </w:r>
    </w:p>
    <w:p w14:paraId="27FE884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8.1.</w:t>
      </w:r>
      <w:r w:rsidRPr="007765A9">
        <w:rPr>
          <w:rFonts w:ascii="Times New Roman" w:hAnsi="Times New Roman"/>
          <w:sz w:val="28"/>
          <w:szCs w:val="28"/>
        </w:rPr>
        <w:tab/>
        <w:t>Организатором соревнований являются МОО ОГО ВФСО «Динамо», Отдел профессиональной подготовки УРЛС ГУ МВД России по Московской области и КФК-3.</w:t>
      </w:r>
    </w:p>
    <w:p w14:paraId="6ABE0046" w14:textId="1563514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8.2.</w:t>
      </w:r>
      <w:r w:rsidRPr="007765A9">
        <w:rPr>
          <w:rFonts w:ascii="Times New Roman" w:hAnsi="Times New Roman"/>
          <w:sz w:val="28"/>
          <w:szCs w:val="28"/>
        </w:rPr>
        <w:tab/>
        <w:t>Организатор обеспечивает все функции, предусмотренные Положением о Чемпионате ГУ МВД России по Московской области и Спартакиаде МОО ОГО ВФСО «Динамо» 202</w:t>
      </w:r>
      <w:r w:rsidR="00D43F6E">
        <w:rPr>
          <w:rFonts w:ascii="Times New Roman" w:hAnsi="Times New Roman"/>
          <w:sz w:val="28"/>
          <w:szCs w:val="28"/>
        </w:rPr>
        <w:t>2</w:t>
      </w:r>
      <w:r w:rsidRPr="007765A9">
        <w:rPr>
          <w:rFonts w:ascii="Times New Roman" w:hAnsi="Times New Roman"/>
          <w:sz w:val="28"/>
          <w:szCs w:val="28"/>
        </w:rPr>
        <w:t xml:space="preserve"> года.</w:t>
      </w:r>
    </w:p>
    <w:p w14:paraId="161D7565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8.3.</w:t>
      </w:r>
      <w:r w:rsidRPr="007765A9">
        <w:rPr>
          <w:rFonts w:ascii="Times New Roman" w:hAnsi="Times New Roman"/>
          <w:sz w:val="28"/>
          <w:szCs w:val="28"/>
        </w:rPr>
        <w:tab/>
        <w:t>Официальным адресом организатора является:</w:t>
      </w:r>
    </w:p>
    <w:p w14:paraId="032D4F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7C594B18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14:paraId="08A2C97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Контактные телефоны: 8-916-164-9851, 8-965-238-6105, 8-916-808-4832.</w:t>
      </w:r>
    </w:p>
    <w:p w14:paraId="68179A7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интернет-ресурс: </w:t>
      </w:r>
      <w:hyperlink r:id="rId5" w:history="1">
        <w:r w:rsidRPr="007765A9">
          <w:rPr>
            <w:rStyle w:val="a6"/>
            <w:color w:val="auto"/>
            <w:sz w:val="28"/>
            <w:szCs w:val="28"/>
          </w:rPr>
          <w:t>www.mosobldynamo.ru</w:t>
        </w:r>
      </w:hyperlink>
    </w:p>
    <w:p w14:paraId="6C8CD47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электронная почта: </w:t>
      </w:r>
      <w:hyperlink r:id="rId6" w:history="1">
        <w:r w:rsidRPr="007765A9">
          <w:rPr>
            <w:rStyle w:val="a6"/>
            <w:color w:val="auto"/>
            <w:sz w:val="28"/>
            <w:szCs w:val="28"/>
          </w:rPr>
          <w:t>mosobldynamo@mosobldynamo.ru</w:t>
        </w:r>
      </w:hyperlink>
      <w:r w:rsidRPr="007765A9">
        <w:rPr>
          <w:rFonts w:ascii="Times New Roman" w:hAnsi="Times New Roman"/>
          <w:sz w:val="28"/>
          <w:szCs w:val="28"/>
        </w:rPr>
        <w:t>.</w:t>
      </w:r>
    </w:p>
    <w:p w14:paraId="71BEC26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34AAAE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0584B72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14:paraId="4B622FA6" w14:textId="10CAC2E2" w:rsidR="00CA54E9" w:rsidRPr="007765A9" w:rsidRDefault="00CA54E9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КФК-3</w:t>
      </w:r>
    </w:p>
    <w:p w14:paraId="4F72C96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64347" w14:textId="77777777" w:rsidR="00193ADB" w:rsidRDefault="00193ADB" w:rsidP="00193ADB">
      <w:pPr>
        <w:spacing w:after="0" w:line="240" w:lineRule="auto"/>
        <w:ind w:firstLine="567"/>
      </w:pPr>
    </w:p>
    <w:p w14:paraId="626FA4C0" w14:textId="77777777" w:rsidR="00776750" w:rsidRPr="00193ADB" w:rsidRDefault="00776750" w:rsidP="00193ADB"/>
    <w:sectPr w:rsidR="00776750" w:rsidRPr="00193ADB" w:rsidSect="00193AD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36416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DB"/>
    <w:rsid w:val="00193ADB"/>
    <w:rsid w:val="002F40DA"/>
    <w:rsid w:val="003449F6"/>
    <w:rsid w:val="003D7F79"/>
    <w:rsid w:val="00441D58"/>
    <w:rsid w:val="00517ED6"/>
    <w:rsid w:val="00635392"/>
    <w:rsid w:val="007765A9"/>
    <w:rsid w:val="00776750"/>
    <w:rsid w:val="007E5818"/>
    <w:rsid w:val="008A5AD8"/>
    <w:rsid w:val="00B36A30"/>
    <w:rsid w:val="00B66F34"/>
    <w:rsid w:val="00C74B1D"/>
    <w:rsid w:val="00C90A44"/>
    <w:rsid w:val="00CA54E9"/>
    <w:rsid w:val="00D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566"/>
  <w15:docId w15:val="{D80F6B9E-3544-4E44-BAD0-4F2F642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DB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B66F34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F34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a3">
    <w:name w:val="caption"/>
    <w:basedOn w:val="a"/>
    <w:next w:val="a"/>
    <w:uiPriority w:val="35"/>
    <w:qFormat/>
    <w:rsid w:val="00B66F34"/>
    <w:rPr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B66F34"/>
    <w:rPr>
      <w:i/>
      <w:iCs/>
    </w:rPr>
  </w:style>
  <w:style w:type="paragraph" w:styleId="a5">
    <w:name w:val="List Paragraph"/>
    <w:basedOn w:val="a"/>
    <w:uiPriority w:val="34"/>
    <w:qFormat/>
    <w:rsid w:val="00B66F34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4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193AD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93ADB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93AD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93ADB"/>
    <w:pPr>
      <w:ind w:left="720"/>
      <w:contextualSpacing/>
    </w:pPr>
  </w:style>
  <w:style w:type="table" w:styleId="a9">
    <w:name w:val="Table Grid"/>
    <w:basedOn w:val="a1"/>
    <w:uiPriority w:val="59"/>
    <w:rsid w:val="0019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Павел Рыженков</cp:lastModifiedBy>
  <cp:revision>3</cp:revision>
  <cp:lastPrinted>2021-11-10T05:29:00Z</cp:lastPrinted>
  <dcterms:created xsi:type="dcterms:W3CDTF">2022-09-20T11:38:00Z</dcterms:created>
  <dcterms:modified xsi:type="dcterms:W3CDTF">2022-09-25T16:43:00Z</dcterms:modified>
</cp:coreProperties>
</file>